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01D28" w14:textId="77777777" w:rsidR="00C30783" w:rsidRDefault="00BC6544" w:rsidP="00C30783">
      <w:pPr>
        <w:rPr>
          <w:rFonts w:ascii="Times New Roman" w:hAnsi="Times New Roman" w:cs="Times New Roman"/>
          <w:b/>
          <w:u w:val="single"/>
        </w:rPr>
      </w:pPr>
      <w:bookmarkStart w:id="0" w:name="_Hlk125644328"/>
      <w:r w:rsidRPr="00077787">
        <w:rPr>
          <w:rFonts w:ascii="Times New Roman" w:hAnsi="Times New Roman" w:cs="Times New Roman"/>
          <w:b/>
        </w:rPr>
        <w:t xml:space="preserve">Перечень документов, предоставляемых </w:t>
      </w:r>
      <w:r w:rsidRPr="00077787">
        <w:rPr>
          <w:rFonts w:ascii="Times New Roman" w:hAnsi="Times New Roman" w:cs="Times New Roman"/>
          <w:b/>
          <w:u w:val="single"/>
        </w:rPr>
        <w:t xml:space="preserve">Заемщиком – </w:t>
      </w:r>
      <w:r>
        <w:rPr>
          <w:rFonts w:ascii="Times New Roman" w:hAnsi="Times New Roman" w:cs="Times New Roman"/>
          <w:b/>
          <w:u w:val="single"/>
        </w:rPr>
        <w:t>физическим лицом, применяющим специальный налоговый режим «Налог на профессиональный доход»</w:t>
      </w:r>
      <w:r w:rsidR="00C30783">
        <w:rPr>
          <w:rFonts w:ascii="Times New Roman" w:hAnsi="Times New Roman" w:cs="Times New Roman"/>
          <w:b/>
          <w:u w:val="single"/>
        </w:rPr>
        <w:t>:</w:t>
      </w:r>
    </w:p>
    <w:bookmarkEnd w:id="0"/>
    <w:p w14:paraId="43054608" w14:textId="7553EF89" w:rsidR="00BC6544" w:rsidRPr="00772C33" w:rsidRDefault="00C30783" w:rsidP="00C307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- </w:t>
      </w:r>
      <w:r w:rsidR="00BC6544" w:rsidRPr="00772C33">
        <w:rPr>
          <w:rFonts w:ascii="Times New Roman" w:hAnsi="Times New Roman" w:cs="Times New Roman"/>
        </w:rPr>
        <w:t>заявка на получение займа – оригинал по форме Центра;</w:t>
      </w:r>
    </w:p>
    <w:p w14:paraId="3C5C792C" w14:textId="537F8559" w:rsidR="00BC6544" w:rsidRDefault="00C30783" w:rsidP="00C30783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C6544" w:rsidRPr="00772C33">
        <w:rPr>
          <w:rFonts w:ascii="Times New Roman" w:hAnsi="Times New Roman" w:cs="Times New Roman"/>
        </w:rPr>
        <w:t xml:space="preserve">согласие на запрос в бюро кредитных историй, полученное на дату подачи заявки-анкеты на получение займа </w:t>
      </w:r>
      <w:bookmarkStart w:id="1" w:name="_Hlk80950934"/>
      <w:r w:rsidR="00BC6544" w:rsidRPr="00772C33">
        <w:rPr>
          <w:rFonts w:ascii="Times New Roman" w:hAnsi="Times New Roman" w:cs="Times New Roman"/>
        </w:rPr>
        <w:t>– оригинал по форме Центра</w:t>
      </w:r>
      <w:bookmarkEnd w:id="1"/>
      <w:r w:rsidR="00BC6544" w:rsidRPr="00772C33">
        <w:rPr>
          <w:rFonts w:ascii="Times New Roman" w:hAnsi="Times New Roman" w:cs="Times New Roman"/>
        </w:rPr>
        <w:t>;</w:t>
      </w:r>
    </w:p>
    <w:p w14:paraId="42A165C6" w14:textId="45F8E74E" w:rsidR="00BC6544" w:rsidRPr="00772C33" w:rsidRDefault="00C30783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C6544" w:rsidRPr="00772C33">
        <w:rPr>
          <w:rFonts w:ascii="Times New Roman" w:hAnsi="Times New Roman" w:cs="Times New Roman"/>
        </w:rPr>
        <w:t>паспорт Заемщика – копия всех страниц;</w:t>
      </w:r>
    </w:p>
    <w:p w14:paraId="44CA4023" w14:textId="77777777" w:rsidR="00BC6544" w:rsidRPr="00772C33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документы, подтверждающие правомочия Заемщика на право пользования занимаемыми помещениями (при наличии): (договор аренды, договор субаренды вместе с договором аренды, документ о праве собственности) – копия;</w:t>
      </w:r>
    </w:p>
    <w:p w14:paraId="1E0B4513" w14:textId="77777777" w:rsidR="00BC6544" w:rsidRPr="00772C33" w:rsidRDefault="00BC6544" w:rsidP="00C30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 xml:space="preserve">- справка о постановке на учет (снятии с учета) физического лица в качестве налогоплательщика налога на профессиональный доход (по форме КНД 1122035) – распечатка электронной формы из мобильном приложении либо веб-кабинета «Мой налог», размещенных на сайте </w:t>
      </w:r>
      <w:hyperlink r:id="rId6" w:history="1">
        <w:r w:rsidRPr="00772C33">
          <w:rPr>
            <w:rStyle w:val="a4"/>
            <w:rFonts w:ascii="Times New Roman" w:hAnsi="Times New Roman" w:cs="Times New Roman"/>
          </w:rPr>
          <w:t>www.npd.nalog.ru</w:t>
        </w:r>
      </w:hyperlink>
      <w:r w:rsidRPr="00772C33">
        <w:rPr>
          <w:rFonts w:ascii="Times New Roman" w:hAnsi="Times New Roman" w:cs="Times New Roman"/>
        </w:rPr>
        <w:t xml:space="preserve">, содержащая электронную подпись ФНС России; </w:t>
      </w:r>
    </w:p>
    <w:p w14:paraId="3165B2E2" w14:textId="77777777" w:rsidR="00BC6544" w:rsidRPr="00772C33" w:rsidRDefault="00BC6544" w:rsidP="00C30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 xml:space="preserve">- справка о состоянии расчетов (доходов) по налогу на профессиональный доход (по форме КНД 1122036), полученная за последний календарный год и месяцы текущего года, либо за весь срок осуществления деятельности, если он составляет менее чем один год – распечатка электронной формы из мобильном приложении либо веб-кабинета «Мой налог», размещенных на сайте </w:t>
      </w:r>
      <w:hyperlink r:id="rId7" w:history="1">
        <w:r w:rsidRPr="00772C33">
          <w:rPr>
            <w:rStyle w:val="a4"/>
            <w:rFonts w:ascii="Times New Roman" w:hAnsi="Times New Roman" w:cs="Times New Roman"/>
          </w:rPr>
          <w:t>www.npd.nalog.ru</w:t>
        </w:r>
      </w:hyperlink>
      <w:r w:rsidRPr="00772C33">
        <w:rPr>
          <w:rFonts w:ascii="Times New Roman" w:hAnsi="Times New Roman" w:cs="Times New Roman"/>
        </w:rPr>
        <w:t>, содержащая электронную подпись ФНС России;</w:t>
      </w:r>
    </w:p>
    <w:p w14:paraId="258C5ECC" w14:textId="77777777" w:rsidR="00BC6544" w:rsidRPr="00772C33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772C33">
        <w:rPr>
          <w:rFonts w:ascii="Times New Roman" w:hAnsi="Times New Roman" w:cs="Times New Roman"/>
          <w:color w:val="000000"/>
        </w:rPr>
        <w:t>- справка с места работы о доходах и суммах налога физического лица</w:t>
      </w:r>
      <w:r w:rsidRPr="00772C33">
        <w:rPr>
          <w:rFonts w:ascii="Times New Roman" w:hAnsi="Times New Roman" w:cs="Times New Roman"/>
        </w:rPr>
        <w:t xml:space="preserve"> за последние 6 месяцев</w:t>
      </w:r>
      <w:r w:rsidRPr="00772C33">
        <w:rPr>
          <w:rFonts w:ascii="Times New Roman" w:hAnsi="Times New Roman" w:cs="Times New Roman"/>
          <w:color w:val="000000"/>
        </w:rPr>
        <w:t xml:space="preserve"> предшествующий дате подачи заявки (для Заемщиков, являющихся наемными работниками) – оригинал по форме КНД 1175018;</w:t>
      </w:r>
    </w:p>
    <w:p w14:paraId="151D71A8" w14:textId="77777777" w:rsidR="00BC6544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772C33">
        <w:rPr>
          <w:rFonts w:ascii="Times New Roman" w:hAnsi="Times New Roman" w:cs="Times New Roman"/>
          <w:color w:val="000000"/>
        </w:rPr>
        <w:t>- справка о размере пенсии и иных выплат по форме ПФР (для пенсионеров)</w:t>
      </w:r>
      <w:r w:rsidRPr="00772C33">
        <w:rPr>
          <w:rFonts w:ascii="Times New Roman" w:hAnsi="Times New Roman" w:cs="Times New Roman"/>
        </w:rPr>
        <w:t xml:space="preserve"> за последние 6 месяцев, </w:t>
      </w:r>
      <w:r w:rsidRPr="00772C33">
        <w:rPr>
          <w:rFonts w:ascii="Times New Roman" w:hAnsi="Times New Roman" w:cs="Times New Roman"/>
          <w:color w:val="000000"/>
        </w:rPr>
        <w:t>предшествующих дате подачи заявки (при наличии) - копия - оригинал;</w:t>
      </w:r>
    </w:p>
    <w:p w14:paraId="259E00B1" w14:textId="77777777" w:rsidR="00BC6544" w:rsidRPr="00772C33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550508">
        <w:rPr>
          <w:rFonts w:ascii="Times New Roman" w:hAnsi="Times New Roman" w:cs="Times New Roman"/>
          <w:color w:val="000000"/>
        </w:rPr>
        <w:t xml:space="preserve">- заявление Заемщика о перечислении заемных средств на указанные реквизиты счета, открытого в кредитной организации </w:t>
      </w:r>
      <w:r w:rsidRPr="00550508">
        <w:rPr>
          <w:rFonts w:ascii="Times New Roman" w:hAnsi="Times New Roman" w:cs="Times New Roman"/>
        </w:rPr>
        <w:t>– оригинал по форме Центра</w:t>
      </w:r>
      <w:r w:rsidRPr="00550508">
        <w:rPr>
          <w:rFonts w:ascii="Times New Roman" w:hAnsi="Times New Roman" w:cs="Times New Roman"/>
          <w:color w:val="000000"/>
        </w:rPr>
        <w:t>;</w:t>
      </w:r>
    </w:p>
    <w:p w14:paraId="46A1AA0B" w14:textId="4EDCB363" w:rsidR="00BC6544" w:rsidRDefault="00BC6544" w:rsidP="00C307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72C33">
        <w:rPr>
          <w:rFonts w:ascii="Times New Roman" w:hAnsi="Times New Roman" w:cs="Times New Roman"/>
        </w:rPr>
        <w:t>- бизнес</w:t>
      </w:r>
      <w:r w:rsidRPr="00541762">
        <w:rPr>
          <w:rFonts w:ascii="Times New Roman" w:hAnsi="Times New Roman" w:cs="Times New Roman"/>
        </w:rPr>
        <w:t>-план – оригинал по форме Центра</w:t>
      </w:r>
    </w:p>
    <w:p w14:paraId="03DAAAE5" w14:textId="76DAC311" w:rsidR="00BC6544" w:rsidRPr="00BC6544" w:rsidRDefault="00BC6544" w:rsidP="00C30783">
      <w:pPr>
        <w:spacing w:after="0" w:line="240" w:lineRule="auto"/>
        <w:ind w:firstLine="709"/>
        <w:jc w:val="both"/>
      </w:pPr>
    </w:p>
    <w:p w14:paraId="0023BF61" w14:textId="77777777" w:rsidR="00BC6544" w:rsidRPr="009B3691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B3691">
        <w:rPr>
          <w:rFonts w:ascii="Times New Roman" w:hAnsi="Times New Roman" w:cs="Times New Roman"/>
          <w:b/>
        </w:rPr>
        <w:t xml:space="preserve">Представленные в копиях документы заверяются на каждом листе, либо документ сшивается и заверяется полностью сшив, уполномоченным лицом Заемщика (должность, ФИО, подпись, дата, печать </w:t>
      </w:r>
      <w:r w:rsidRPr="009B3691">
        <w:rPr>
          <w:rFonts w:ascii="Times New Roman" w:hAnsi="Times New Roman" w:cs="Times New Roman"/>
        </w:rPr>
        <w:t>(при наличии)</w:t>
      </w:r>
      <w:r w:rsidRPr="009B3691">
        <w:rPr>
          <w:rFonts w:ascii="Times New Roman" w:hAnsi="Times New Roman" w:cs="Times New Roman"/>
          <w:b/>
        </w:rPr>
        <w:t>).</w:t>
      </w:r>
    </w:p>
    <w:p w14:paraId="76718A35" w14:textId="77777777" w:rsidR="00BC6544" w:rsidRPr="009B3691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B3691">
        <w:rPr>
          <w:rFonts w:ascii="Times New Roman" w:hAnsi="Times New Roman" w:cs="Times New Roman"/>
          <w:b/>
        </w:rPr>
        <w:t xml:space="preserve">В случае необходимости </w:t>
      </w:r>
      <w:r>
        <w:rPr>
          <w:rFonts w:ascii="Times New Roman" w:hAnsi="Times New Roman" w:cs="Times New Roman"/>
          <w:b/>
        </w:rPr>
        <w:t>Центр</w:t>
      </w:r>
      <w:r w:rsidRPr="009B3691">
        <w:rPr>
          <w:rFonts w:ascii="Times New Roman" w:hAnsi="Times New Roman" w:cs="Times New Roman"/>
          <w:b/>
        </w:rPr>
        <w:t xml:space="preserve"> вправе потребовать от </w:t>
      </w:r>
      <w:r>
        <w:rPr>
          <w:rFonts w:ascii="Times New Roman" w:hAnsi="Times New Roman" w:cs="Times New Roman"/>
          <w:b/>
        </w:rPr>
        <w:t xml:space="preserve">заемщика </w:t>
      </w:r>
      <w:r w:rsidRPr="009B3691">
        <w:rPr>
          <w:rFonts w:ascii="Times New Roman" w:hAnsi="Times New Roman" w:cs="Times New Roman"/>
          <w:b/>
        </w:rPr>
        <w:t>предоставления иных документов.</w:t>
      </w:r>
    </w:p>
    <w:p w14:paraId="7CD00644" w14:textId="77777777" w:rsidR="00BC6544" w:rsidRDefault="00BC6544" w:rsidP="00C307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B3691">
        <w:rPr>
          <w:rFonts w:ascii="Times New Roman" w:hAnsi="Times New Roman" w:cs="Times New Roman"/>
          <w:b/>
        </w:rPr>
        <w:t xml:space="preserve">Предоставленные в </w:t>
      </w:r>
      <w:r>
        <w:rPr>
          <w:rFonts w:ascii="Times New Roman" w:hAnsi="Times New Roman" w:cs="Times New Roman"/>
          <w:b/>
        </w:rPr>
        <w:t>Центр</w:t>
      </w:r>
      <w:r w:rsidRPr="009B3691">
        <w:rPr>
          <w:rFonts w:ascii="Times New Roman" w:hAnsi="Times New Roman" w:cs="Times New Roman"/>
          <w:b/>
        </w:rPr>
        <w:t xml:space="preserve"> оригиналы и копии перечисленных выше документов возврату не подлежат.</w:t>
      </w:r>
    </w:p>
    <w:p w14:paraId="538D6666" w14:textId="77777777" w:rsidR="00BC6544" w:rsidRDefault="00BC6544" w:rsidP="00C30783">
      <w:pPr>
        <w:tabs>
          <w:tab w:val="left" w:pos="709"/>
        </w:tabs>
        <w:spacing w:after="0" w:line="240" w:lineRule="auto"/>
        <w:ind w:firstLine="709"/>
        <w:jc w:val="both"/>
      </w:pPr>
      <w:r w:rsidRPr="00926327">
        <w:rPr>
          <w:rFonts w:ascii="Times New Roman" w:hAnsi="Times New Roman" w:cs="Times New Roman"/>
          <w:b/>
        </w:rPr>
        <w:t>В случае повторной подачи заявки на предоставление займа в течение двух лет с даты предоставления предыдущего займа, самозанятый представляет в Центр документы, указанные в настоящем Перечне, при этом могут не предоставляться документы, в которые не вносились изменения с даты получения предыдущего займа.</w:t>
      </w:r>
    </w:p>
    <w:p w14:paraId="38506AF3" w14:textId="77777777" w:rsidR="00BC6544" w:rsidRPr="00BC6544" w:rsidRDefault="00BC6544" w:rsidP="00C30783">
      <w:pPr>
        <w:spacing w:after="0" w:line="240" w:lineRule="auto"/>
        <w:ind w:firstLine="709"/>
        <w:jc w:val="both"/>
      </w:pPr>
    </w:p>
    <w:sectPr w:rsidR="00BC6544" w:rsidRPr="00BC6544" w:rsidSect="00C30783">
      <w:headerReference w:type="default" r:id="rId8"/>
      <w:pgSz w:w="11906" w:h="16838"/>
      <w:pgMar w:top="567" w:right="567" w:bottom="567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1A87E" w14:textId="77777777" w:rsidR="00975E8D" w:rsidRDefault="00975E8D" w:rsidP="0089223E">
      <w:pPr>
        <w:spacing w:after="0" w:line="240" w:lineRule="auto"/>
      </w:pPr>
      <w:r>
        <w:separator/>
      </w:r>
    </w:p>
  </w:endnote>
  <w:endnote w:type="continuationSeparator" w:id="0">
    <w:p w14:paraId="7DB46DD6" w14:textId="77777777" w:rsidR="00975E8D" w:rsidRDefault="00975E8D" w:rsidP="0089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1B3F" w14:textId="77777777" w:rsidR="00975E8D" w:rsidRDefault="00975E8D" w:rsidP="0089223E">
      <w:pPr>
        <w:spacing w:after="0" w:line="240" w:lineRule="auto"/>
      </w:pPr>
      <w:r>
        <w:separator/>
      </w:r>
    </w:p>
  </w:footnote>
  <w:footnote w:type="continuationSeparator" w:id="0">
    <w:p w14:paraId="040E9BA8" w14:textId="77777777" w:rsidR="00975E8D" w:rsidRDefault="00975E8D" w:rsidP="00892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37B0E" w14:textId="12C311DC" w:rsidR="0089223E" w:rsidRDefault="0089223E" w:rsidP="0089223E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Утвержден Приказом № </w:t>
    </w:r>
    <w:r w:rsidR="00C92022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>-пр от «</w:t>
    </w:r>
    <w:r w:rsidR="00C92022">
      <w:rPr>
        <w:rFonts w:ascii="Times New Roman" w:hAnsi="Times New Roman" w:cs="Times New Roman"/>
      </w:rPr>
      <w:t>30</w:t>
    </w:r>
    <w:r>
      <w:rPr>
        <w:rFonts w:ascii="Times New Roman" w:hAnsi="Times New Roman" w:cs="Times New Roman"/>
      </w:rPr>
      <w:t>» января 2023 г.</w:t>
    </w:r>
  </w:p>
  <w:p w14:paraId="5F6044DB" w14:textId="77777777" w:rsidR="0089223E" w:rsidRDefault="008922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CD3"/>
    <w:rsid w:val="003040B9"/>
    <w:rsid w:val="00733CD3"/>
    <w:rsid w:val="0089223E"/>
    <w:rsid w:val="008B01F6"/>
    <w:rsid w:val="00926327"/>
    <w:rsid w:val="00975E8D"/>
    <w:rsid w:val="00BC6544"/>
    <w:rsid w:val="00C30783"/>
    <w:rsid w:val="00C9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45E5"/>
  <w15:docId w15:val="{436D4511-7623-431C-A651-92089E68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544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BC6544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92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223E"/>
  </w:style>
  <w:style w:type="paragraph" w:styleId="a7">
    <w:name w:val="footer"/>
    <w:basedOn w:val="a"/>
    <w:link w:val="a8"/>
    <w:uiPriority w:val="99"/>
    <w:unhideWhenUsed/>
    <w:rsid w:val="00892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2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pd.nalo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pd.nalog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Сабурова</dc:creator>
  <cp:keywords/>
  <dc:description/>
  <cp:lastModifiedBy>Афанасьева Анна Александровна</cp:lastModifiedBy>
  <cp:revision>7</cp:revision>
  <cp:lastPrinted>2023-01-30T10:18:00Z</cp:lastPrinted>
  <dcterms:created xsi:type="dcterms:W3CDTF">2021-08-31T07:40:00Z</dcterms:created>
  <dcterms:modified xsi:type="dcterms:W3CDTF">2023-01-30T10:18:00Z</dcterms:modified>
</cp:coreProperties>
</file>